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2612942" w:displacedByCustomXml="next"/>
    <w:bookmarkStart w:id="1" w:name="_Toc41910390" w:displacedByCustomXml="next"/>
    <w:sdt>
      <w:sdtPr>
        <w:rPr>
          <w:rFonts w:asciiTheme="majorHAnsi" w:eastAsiaTheme="majorEastAsia" w:hAnsiTheme="majorHAnsi" w:cstheme="majorBidi"/>
          <w:color w:val="BE1E2D" w:themeColor="text2"/>
          <w:sz w:val="26"/>
          <w:szCs w:val="26"/>
        </w:rPr>
        <w:id w:val="63213743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14:paraId="519DF69A" w14:textId="77777777" w:rsidR="00310A82" w:rsidRPr="00607C6A" w:rsidRDefault="00310A82" w:rsidP="00310A82"/>
        <w:p w14:paraId="340A4365" w14:textId="77777777" w:rsidR="00310A82" w:rsidRDefault="00310A82" w:rsidP="00310A82">
          <w:pPr>
            <w:spacing w:before="360"/>
            <w:jc w:val="right"/>
            <w:rPr>
              <w:rStyle w:val="TitleChar"/>
            </w:rPr>
          </w:pPr>
          <w:r>
            <w:rPr>
              <w:noProof/>
            </w:rPr>
            <w:drawing>
              <wp:inline distT="0" distB="0" distL="0" distR="0" wp14:anchorId="2E5E5167" wp14:editId="7365AF5C">
                <wp:extent cx="3657600" cy="1052731"/>
                <wp:effectExtent l="0" t="0" r="0" b="0"/>
                <wp:docPr id="47699570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05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C83E2E" w14:textId="77777777" w:rsidR="00310A82" w:rsidRDefault="00310A82" w:rsidP="00310A82">
          <w:pPr>
            <w:pStyle w:val="Title"/>
            <w:jc w:val="right"/>
            <w:rPr>
              <w:sz w:val="64"/>
              <w:szCs w:val="64"/>
            </w:rPr>
          </w:pPr>
        </w:p>
        <w:p w14:paraId="05061EF1" w14:textId="77777777" w:rsidR="00310A82" w:rsidRPr="00554C89" w:rsidRDefault="00310A82" w:rsidP="00310A82">
          <w:pPr>
            <w:pStyle w:val="Title"/>
            <w:jc w:val="right"/>
            <w:rPr>
              <w:sz w:val="48"/>
              <w:szCs w:val="48"/>
            </w:rPr>
          </w:pPr>
          <w:r w:rsidRPr="00554C89">
            <w:rPr>
              <w:sz w:val="48"/>
              <w:szCs w:val="48"/>
            </w:rPr>
            <w:t xml:space="preserve">A Pandemic Response and </w:t>
          </w:r>
          <w:r>
            <w:rPr>
              <w:sz w:val="48"/>
              <w:szCs w:val="48"/>
            </w:rPr>
            <w:br/>
          </w:r>
          <w:r w:rsidRPr="00554C89">
            <w:rPr>
              <w:sz w:val="48"/>
              <w:szCs w:val="48"/>
            </w:rPr>
            <w:t xml:space="preserve">Recovery Toolkit for Homeless </w:t>
          </w:r>
          <w:r w:rsidRPr="00554C89">
            <w:rPr>
              <w:sz w:val="48"/>
              <w:szCs w:val="48"/>
            </w:rPr>
            <w:br/>
            <w:t>System Leaders in Canada</w:t>
          </w:r>
        </w:p>
        <w:p w14:paraId="56DDA7D1" w14:textId="77777777" w:rsidR="00310A82" w:rsidRDefault="00310A82" w:rsidP="00310A82">
          <w:pPr>
            <w:jc w:val="right"/>
          </w:pPr>
        </w:p>
        <w:p w14:paraId="107BD379" w14:textId="0B9B920A" w:rsidR="00310A82" w:rsidRPr="00554C89" w:rsidRDefault="00310A82" w:rsidP="00310A82">
          <w:pPr>
            <w:pStyle w:val="Title"/>
            <w:spacing w:before="0" w:line="247" w:lineRule="auto"/>
            <w:jc w:val="right"/>
            <w:rPr>
              <w:color w:val="BE1E2D" w:themeColor="text2"/>
              <w:sz w:val="56"/>
              <w:szCs w:val="56"/>
            </w:rPr>
          </w:pPr>
          <w:r w:rsidRPr="00554C89">
            <w:rPr>
              <w:color w:val="BE1E2D" w:themeColor="text2"/>
              <w:sz w:val="56"/>
              <w:szCs w:val="56"/>
            </w:rPr>
            <w:t>Appendix A-</w:t>
          </w:r>
          <w:r w:rsidR="006B4E56">
            <w:rPr>
              <w:color w:val="BE1E2D" w:themeColor="text2"/>
              <w:sz w:val="56"/>
              <w:szCs w:val="56"/>
            </w:rPr>
            <w:t>5</w:t>
          </w:r>
          <w:r w:rsidRPr="00554C89">
            <w:rPr>
              <w:color w:val="BE1E2D" w:themeColor="text2"/>
              <w:sz w:val="56"/>
              <w:szCs w:val="56"/>
            </w:rPr>
            <w:t>.</w:t>
          </w:r>
        </w:p>
        <w:p w14:paraId="4FA87D56" w14:textId="411B16CA" w:rsidR="00310A82" w:rsidRDefault="00310A82" w:rsidP="00310A82">
          <w:pPr>
            <w:pStyle w:val="Title"/>
            <w:spacing w:before="0" w:line="247" w:lineRule="auto"/>
            <w:jc w:val="right"/>
            <w:rPr>
              <w:color w:val="BE1E2D" w:themeColor="text2"/>
              <w:sz w:val="56"/>
              <w:szCs w:val="56"/>
            </w:rPr>
          </w:pPr>
          <w:r w:rsidRPr="00310A82">
            <w:rPr>
              <w:color w:val="BE1E2D" w:themeColor="text2"/>
              <w:sz w:val="56"/>
              <w:szCs w:val="56"/>
            </w:rPr>
            <w:t xml:space="preserve">Drop-In and Day Service Considerations </w:t>
          </w:r>
        </w:p>
        <w:p w14:paraId="47460D43" w14:textId="6577A0EC" w:rsidR="00310A82" w:rsidRDefault="00310A82" w:rsidP="00310A82"/>
        <w:p w14:paraId="396578EB" w14:textId="77777777" w:rsidR="00310A82" w:rsidRPr="00310A82" w:rsidRDefault="00310A82" w:rsidP="00310A82"/>
        <w:p w14:paraId="50C0AD93" w14:textId="7986E9E0" w:rsidR="00310A82" w:rsidRDefault="00310A82" w:rsidP="00310A82">
          <w:pPr>
            <w:jc w:val="right"/>
          </w:pPr>
        </w:p>
        <w:p w14:paraId="47C73A79" w14:textId="77777777" w:rsidR="00310A82" w:rsidRDefault="00310A82" w:rsidP="00310A82">
          <w:pPr>
            <w:jc w:val="right"/>
          </w:pPr>
        </w:p>
        <w:p w14:paraId="0ACFC496" w14:textId="77777777" w:rsidR="00310A82" w:rsidRDefault="00310A82" w:rsidP="00310A82">
          <w:pPr>
            <w:tabs>
              <w:tab w:val="left" w:pos="1800"/>
            </w:tabs>
            <w:jc w:val="right"/>
          </w:pPr>
          <w:r>
            <w:rPr>
              <w:rStyle w:val="SubtitleChar"/>
              <w:color w:val="555A51" w:themeColor="background2" w:themeShade="80"/>
              <w:sz w:val="22"/>
              <w:szCs w:val="22"/>
            </w:rPr>
            <w:tab/>
          </w:r>
          <w:bookmarkStart w:id="2" w:name="_Toc42598093"/>
          <w:bookmarkStart w:id="3" w:name="_Toc42612886"/>
          <w:r>
            <w:rPr>
              <w:rStyle w:val="SubtitleChar"/>
              <w:color w:val="555A51" w:themeColor="background2" w:themeShade="80"/>
              <w:sz w:val="22"/>
              <w:szCs w:val="22"/>
            </w:rPr>
            <w:t>Prepared</w:t>
          </w:r>
          <w:r w:rsidRPr="008060D4">
            <w:rPr>
              <w:rStyle w:val="SubtitleChar"/>
              <w:color w:val="555A51" w:themeColor="background2" w:themeShade="80"/>
              <w:sz w:val="22"/>
              <w:szCs w:val="22"/>
            </w:rPr>
            <w:t xml:space="preserve"> by: </w:t>
          </w:r>
          <w:proofErr w:type="spellStart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OrgCode</w:t>
          </w:r>
          <w:proofErr w:type="spellEnd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 Consulting, Inc.</w:t>
          </w:r>
          <w:bookmarkEnd w:id="2"/>
          <w:bookmarkEnd w:id="3"/>
          <w:r w:rsidRPr="00B56E28">
            <w:rPr>
              <w:rFonts w:ascii="Lucida Sans" w:hAnsi="Lucida Sans"/>
              <w:noProof/>
            </w:rPr>
            <w:t xml:space="preserve"> </w:t>
          </w:r>
        </w:p>
        <w:p w14:paraId="5FB55C59" w14:textId="77777777" w:rsidR="00310A82" w:rsidRDefault="00310A82" w:rsidP="00310A82">
          <w:pPr>
            <w:jc w:val="both"/>
          </w:pPr>
          <w:r w:rsidRPr="009E0F72">
            <w:rPr>
              <w:rFonts w:ascii="Lucida Sans" w:hAnsi="Lucida Sans"/>
              <w:noProof/>
            </w:rPr>
            <w:drawing>
              <wp:anchor distT="0" distB="0" distL="114300" distR="114300" simplePos="0" relativeHeight="251658240" behindDoc="0" locked="0" layoutInCell="1" allowOverlap="1" wp14:anchorId="1F055F8C" wp14:editId="2C2F52E8">
                <wp:simplePos x="0" y="0"/>
                <wp:positionH relativeFrom="margin">
                  <wp:posOffset>4592320</wp:posOffset>
                </wp:positionH>
                <wp:positionV relativeFrom="paragraph">
                  <wp:posOffset>28880</wp:posOffset>
                </wp:positionV>
                <wp:extent cx="981710" cy="1036955"/>
                <wp:effectExtent l="0" t="0" r="8890" b="0"/>
                <wp:wrapNone/>
                <wp:docPr id="81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369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A4A277" w14:textId="77777777" w:rsidR="00310A82" w:rsidRDefault="00310A82" w:rsidP="00310A82">
          <w:pPr>
            <w:pStyle w:val="NoSpacing"/>
          </w:pPr>
        </w:p>
        <w:p w14:paraId="05F98ACC" w14:textId="77777777" w:rsidR="00310A82" w:rsidRDefault="00310A82" w:rsidP="00310A82">
          <w:pPr>
            <w:pStyle w:val="NoSpacing"/>
          </w:pPr>
        </w:p>
        <w:p w14:paraId="514E663C" w14:textId="77777777" w:rsidR="00310A82" w:rsidRDefault="00310A82" w:rsidP="00310A82">
          <w:pPr>
            <w:pStyle w:val="NoSpacing"/>
          </w:pPr>
        </w:p>
        <w:p w14:paraId="47B4F97E" w14:textId="77777777" w:rsidR="00310A82" w:rsidRDefault="00310A82" w:rsidP="00310A82">
          <w:pPr>
            <w:pStyle w:val="NoSpacing"/>
          </w:pPr>
        </w:p>
        <w:p w14:paraId="04D42D9F" w14:textId="77777777" w:rsidR="00310A82" w:rsidRDefault="00310A82" w:rsidP="00310A82">
          <w:pPr>
            <w:pBdr>
              <w:bottom w:val="single" w:sz="4" w:space="1" w:color="BE1E2D" w:themeColor="text2"/>
            </w:pBdr>
          </w:pPr>
        </w:p>
        <w:p w14:paraId="5AE6CDE1" w14:textId="77777777" w:rsidR="00310A82" w:rsidRDefault="00310A82" w:rsidP="00310A82">
          <w:pPr>
            <w:pBdr>
              <w:bottom w:val="single" w:sz="4" w:space="1" w:color="BE1E2D" w:themeColor="text2"/>
            </w:pBdr>
          </w:pPr>
        </w:p>
        <w:p w14:paraId="63751584" w14:textId="77777777" w:rsidR="00310A82" w:rsidRDefault="00310A82" w:rsidP="00310A82">
          <w:pPr>
            <w:pStyle w:val="Subtitle"/>
            <w:keepNext w:val="0"/>
            <w:keepLines w:val="0"/>
            <w:pageBreakBefore w:val="0"/>
            <w:spacing w:before="0" w:after="0"/>
            <w:jc w:val="right"/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</w:pPr>
          <w:bookmarkStart w:id="4" w:name="_Toc42598094"/>
          <w:bookmarkStart w:id="5" w:name="_Toc42612887"/>
          <w:bookmarkStart w:id="6" w:name="_Toc42086460"/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June </w:t>
          </w:r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9</w:t>
          </w:r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, 2020</w:t>
          </w:r>
          <w:bookmarkEnd w:id="4"/>
          <w:bookmarkEnd w:id="5"/>
        </w:p>
        <w:p w14:paraId="1DC74E8F" w14:textId="77777777" w:rsidR="00310A82" w:rsidRPr="00F01D7E" w:rsidRDefault="00310A82" w:rsidP="00310A82">
          <w:pPr>
            <w:pStyle w:val="NoSpacing"/>
          </w:pPr>
        </w:p>
        <w:p w14:paraId="021D831E" w14:textId="77777777" w:rsidR="00310A82" w:rsidRDefault="00310A82" w:rsidP="00310A82">
          <w:pPr>
            <w:pStyle w:val="NoSpacing"/>
            <w:rPr>
              <w:szCs w:val="34"/>
            </w:rPr>
            <w:sectPr w:rsidR="00310A82" w:rsidSect="00895399">
              <w:footerReference w:type="even" r:id="rId13"/>
              <w:pgSz w:w="12240" w:h="15840" w:code="1"/>
              <w:pgMar w:top="1656" w:right="1440" w:bottom="1440" w:left="1440" w:header="720" w:footer="720" w:gutter="0"/>
              <w:cols w:space="708"/>
              <w:docGrid w:linePitch="360"/>
            </w:sectPr>
          </w:pPr>
        </w:p>
        <w:p w14:paraId="413BCE18" w14:textId="77777777" w:rsidR="00310A82" w:rsidRPr="00554C89" w:rsidRDefault="006B4E56" w:rsidP="00310A82">
          <w:pPr>
            <w:pStyle w:val="NoSpacing"/>
          </w:pPr>
        </w:p>
      </w:sdtContent>
    </w:sdt>
    <w:bookmarkEnd w:id="6" w:displacedByCustomXml="prev"/>
    <w:p w14:paraId="5CBCC640" w14:textId="04DC9A87" w:rsidR="004919F1" w:rsidRPr="00F16250" w:rsidRDefault="003D6B9A" w:rsidP="00310A82">
      <w:pPr>
        <w:pStyle w:val="Heading2"/>
        <w:numPr>
          <w:ilvl w:val="0"/>
          <w:numId w:val="0"/>
        </w:numPr>
        <w:spacing w:before="0"/>
        <w:ind w:left="576" w:hanging="576"/>
        <w:rPr>
          <w:rFonts w:cstheme="majorHAnsi"/>
          <w:color w:val="000000" w:themeColor="text1"/>
          <w:szCs w:val="34"/>
        </w:rPr>
      </w:pPr>
      <w:r w:rsidRPr="00F16250">
        <w:rPr>
          <w:rFonts w:cstheme="majorHAnsi"/>
          <w:szCs w:val="34"/>
        </w:rPr>
        <w:t>A-</w:t>
      </w:r>
      <w:r w:rsidR="004919F1" w:rsidRPr="00F16250">
        <w:rPr>
          <w:rFonts w:cstheme="majorHAnsi"/>
          <w:szCs w:val="34"/>
        </w:rPr>
        <w:t>5.</w:t>
      </w:r>
      <w:r w:rsidR="004919F1" w:rsidRPr="00F16250">
        <w:rPr>
          <w:rFonts w:cstheme="majorHAnsi"/>
          <w:szCs w:val="34"/>
        </w:rPr>
        <w:tab/>
      </w:r>
      <w:r w:rsidR="00157A96" w:rsidRPr="00F16250">
        <w:rPr>
          <w:rFonts w:cstheme="majorHAnsi"/>
          <w:color w:val="000000" w:themeColor="text1"/>
          <w:szCs w:val="34"/>
        </w:rPr>
        <w:t>Drop-</w:t>
      </w:r>
      <w:r w:rsidR="00157A96">
        <w:rPr>
          <w:rFonts w:cstheme="majorHAnsi"/>
          <w:color w:val="000000" w:themeColor="text1"/>
          <w:szCs w:val="34"/>
        </w:rPr>
        <w:t>I</w:t>
      </w:r>
      <w:r w:rsidR="00157A96" w:rsidRPr="00F16250">
        <w:rPr>
          <w:rFonts w:cstheme="majorHAnsi"/>
          <w:color w:val="000000" w:themeColor="text1"/>
          <w:szCs w:val="34"/>
        </w:rPr>
        <w:t xml:space="preserve">n and </w:t>
      </w:r>
      <w:r w:rsidR="00157A96">
        <w:rPr>
          <w:rFonts w:cstheme="majorHAnsi"/>
          <w:color w:val="000000" w:themeColor="text1"/>
          <w:szCs w:val="34"/>
        </w:rPr>
        <w:t>D</w:t>
      </w:r>
      <w:r w:rsidR="00157A96" w:rsidRPr="00F16250">
        <w:rPr>
          <w:rFonts w:cstheme="majorHAnsi"/>
          <w:color w:val="000000" w:themeColor="text1"/>
          <w:szCs w:val="34"/>
        </w:rPr>
        <w:t xml:space="preserve">ay </w:t>
      </w:r>
      <w:r w:rsidR="00157A96">
        <w:rPr>
          <w:rFonts w:cstheme="majorHAnsi"/>
          <w:color w:val="000000" w:themeColor="text1"/>
          <w:szCs w:val="34"/>
        </w:rPr>
        <w:t>S</w:t>
      </w:r>
      <w:r w:rsidR="00157A96" w:rsidRPr="00F16250">
        <w:rPr>
          <w:rFonts w:cstheme="majorHAnsi"/>
          <w:color w:val="000000" w:themeColor="text1"/>
          <w:szCs w:val="34"/>
        </w:rPr>
        <w:t xml:space="preserve">ervice </w:t>
      </w:r>
      <w:r w:rsidR="00157A96">
        <w:rPr>
          <w:rFonts w:cstheme="majorHAnsi"/>
          <w:color w:val="000000" w:themeColor="text1"/>
          <w:szCs w:val="34"/>
        </w:rPr>
        <w:t>C</w:t>
      </w:r>
      <w:r w:rsidR="00157A96" w:rsidRPr="00F16250">
        <w:rPr>
          <w:rFonts w:cstheme="majorHAnsi"/>
          <w:color w:val="000000" w:themeColor="text1"/>
          <w:szCs w:val="34"/>
        </w:rPr>
        <w:t>onsiderations</w:t>
      </w:r>
      <w:bookmarkEnd w:id="0"/>
    </w:p>
    <w:p w14:paraId="4A283C39" w14:textId="65468391" w:rsidR="004919F1" w:rsidRDefault="004919F1" w:rsidP="004919F1">
      <w:r>
        <w:t xml:space="preserve">Drop-ins and other types of day services (e.g., hygiene centre; clubhouse; meal program) are a resource, at least pre-pandemic, that were used by people who are homeless, as well as people of low-income who are often precariously housed. Across the county, not all existing drop-in and day services have remained open, while a small number of communities have opened new drop-in programs </w:t>
      </w:r>
      <w:proofErr w:type="gramStart"/>
      <w:r>
        <w:t>in light of</w:t>
      </w:r>
      <w:proofErr w:type="gramEnd"/>
      <w:r>
        <w:t xml:space="preserve"> COVID-19.</w:t>
      </w:r>
      <w:r w:rsidR="00F10AB6">
        <w:t xml:space="preserve"> </w:t>
      </w:r>
      <w:r>
        <w:t>The action priorities outlined in the table below start with the assumption that before immediate actions are even outlined that a decision has been made to continue to operate the existing facilities or to relocate the drop-in/day service to a new location during the pandemic that may be more conducive to physical distancing.</w:t>
      </w:r>
    </w:p>
    <w:p w14:paraId="5D324045" w14:textId="77777777" w:rsidR="008240B6" w:rsidRDefault="008240B6" w:rsidP="001171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171F6" w:rsidRPr="001171F6" w14:paraId="6CCEFE99" w14:textId="77777777" w:rsidTr="001171F6">
        <w:tc>
          <w:tcPr>
            <w:tcW w:w="1696" w:type="dxa"/>
            <w:shd w:val="clear" w:color="auto" w:fill="auto"/>
          </w:tcPr>
          <w:p w14:paraId="049B3FC3" w14:textId="13005A3E" w:rsidR="004919F1" w:rsidRPr="001171F6" w:rsidRDefault="001171F6" w:rsidP="00DF692F">
            <w:pPr>
              <w:spacing w:before="60" w:after="60" w:line="247" w:lineRule="auto"/>
              <w:rPr>
                <w:b/>
                <w:color w:val="000000" w:themeColor="text1"/>
              </w:rPr>
            </w:pPr>
            <w:r w:rsidRPr="001171F6">
              <w:rPr>
                <w:b/>
                <w:color w:val="000000" w:themeColor="text1"/>
              </w:rPr>
              <w:t>Timeframe</w:t>
            </w:r>
          </w:p>
        </w:tc>
        <w:tc>
          <w:tcPr>
            <w:tcW w:w="7654" w:type="dxa"/>
            <w:shd w:val="clear" w:color="auto" w:fill="auto"/>
          </w:tcPr>
          <w:p w14:paraId="52E9C247" w14:textId="0AA1B43A" w:rsidR="004919F1" w:rsidRPr="001171F6" w:rsidRDefault="001171F6" w:rsidP="00DF692F">
            <w:pPr>
              <w:spacing w:before="60" w:after="60" w:line="247" w:lineRule="auto"/>
              <w:rPr>
                <w:b/>
                <w:color w:val="000000" w:themeColor="text1"/>
              </w:rPr>
            </w:pPr>
            <w:r w:rsidRPr="001171F6">
              <w:rPr>
                <w:b/>
                <w:color w:val="000000" w:themeColor="text1"/>
              </w:rPr>
              <w:t>Action Priorities</w:t>
            </w:r>
          </w:p>
        </w:tc>
      </w:tr>
      <w:tr w:rsidR="004919F1" w14:paraId="3CE3B0B5" w14:textId="77777777" w:rsidTr="00136E46">
        <w:tc>
          <w:tcPr>
            <w:tcW w:w="1696" w:type="dxa"/>
            <w:shd w:val="clear" w:color="auto" w:fill="BD1E2C"/>
          </w:tcPr>
          <w:p w14:paraId="5C0A277F" w14:textId="77777777" w:rsidR="004919F1" w:rsidRPr="00840A57" w:rsidRDefault="004919F1" w:rsidP="00DF692F">
            <w:pPr>
              <w:spacing w:before="60" w:after="60" w:line="247" w:lineRule="auto"/>
              <w:rPr>
                <w:b/>
                <w:color w:val="FFFFFF" w:themeColor="background1"/>
              </w:rPr>
            </w:pPr>
            <w:r w:rsidRPr="00840A57">
              <w:rPr>
                <w:b/>
                <w:color w:val="FFFFFF" w:themeColor="background1"/>
              </w:rPr>
              <w:t>Immediate</w:t>
            </w:r>
          </w:p>
        </w:tc>
        <w:tc>
          <w:tcPr>
            <w:tcW w:w="7654" w:type="dxa"/>
          </w:tcPr>
          <w:p w14:paraId="0C9A0CFB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 xml:space="preserve">Implement safe physical </w:t>
            </w:r>
            <w:proofErr w:type="gramStart"/>
            <w:r>
              <w:t>distancing, and</w:t>
            </w:r>
            <w:proofErr w:type="gramEnd"/>
            <w:r>
              <w:t xml:space="preserve"> configure space to allow for it.</w:t>
            </w:r>
          </w:p>
          <w:p w14:paraId="0CF0A47F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Create, distribute and post disease awareness and prevention materials</w:t>
            </w:r>
          </w:p>
          <w:p w14:paraId="06E34F2B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Provide staff with access to PPE and instructions on its use</w:t>
            </w:r>
          </w:p>
          <w:p w14:paraId="5960CC7B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Apply screening and testing protocols</w:t>
            </w:r>
          </w:p>
          <w:p w14:paraId="71917CCC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Provide access to hygiene facilities, if possible</w:t>
            </w:r>
          </w:p>
          <w:p w14:paraId="756D9072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Provide access to harm reduction supplies, if possible</w:t>
            </w:r>
          </w:p>
          <w:p w14:paraId="074B6CD0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If providing meals, switch to individual pre-packaged meals rather than buffet or cafeteria style</w:t>
            </w:r>
          </w:p>
          <w:p w14:paraId="739A23BA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Direct any person who is unwell to testing site or other appropriate health care resource</w:t>
            </w:r>
          </w:p>
          <w:p w14:paraId="7B59914D" w14:textId="28928A82" w:rsidR="004919F1" w:rsidRDefault="004919F1" w:rsidP="00DF692F">
            <w:pPr>
              <w:pStyle w:val="Bullets"/>
              <w:spacing w:before="60" w:after="60" w:line="247" w:lineRule="auto"/>
            </w:pPr>
            <w:r>
              <w:t>Adapt services to support unsheltered people as necessary (e.g.</w:t>
            </w:r>
            <w:r w:rsidR="000A3057">
              <w:t>, take</w:t>
            </w:r>
            <w:r>
              <w:t>-away meals or food)</w:t>
            </w:r>
          </w:p>
          <w:p w14:paraId="36282531" w14:textId="39A70164" w:rsidR="004919F1" w:rsidRDefault="000A3057" w:rsidP="00DF692F">
            <w:pPr>
              <w:pStyle w:val="Bullets"/>
              <w:spacing w:before="60" w:after="60" w:line="247" w:lineRule="auto"/>
            </w:pPr>
            <w:r>
              <w:t>Support unsheltered</w:t>
            </w:r>
            <w:r w:rsidR="004919F1">
              <w:t xml:space="preserve"> people that want shelter </w:t>
            </w:r>
            <w:r w:rsidR="00157A96">
              <w:t xml:space="preserve">on </w:t>
            </w:r>
            <w:r w:rsidR="004919F1">
              <w:t>how to access shelter space</w:t>
            </w:r>
          </w:p>
          <w:p w14:paraId="3D27AA22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Ensure services are delivered in a trauma-informed manner</w:t>
            </w:r>
          </w:p>
          <w:p w14:paraId="35B6B251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Engage people with lived experience to ensure the response is adequate</w:t>
            </w:r>
          </w:p>
        </w:tc>
      </w:tr>
      <w:tr w:rsidR="004919F1" w14:paraId="40803159" w14:textId="77777777" w:rsidTr="00136E46">
        <w:tc>
          <w:tcPr>
            <w:tcW w:w="1696" w:type="dxa"/>
            <w:shd w:val="clear" w:color="auto" w:fill="F23D28"/>
          </w:tcPr>
          <w:p w14:paraId="05FEDD15" w14:textId="77777777" w:rsidR="004919F1" w:rsidRPr="00840A57" w:rsidRDefault="004919F1" w:rsidP="00DF692F">
            <w:pPr>
              <w:spacing w:before="60" w:after="60" w:line="247" w:lineRule="auto"/>
              <w:rPr>
                <w:b/>
                <w:color w:val="FFFFFF" w:themeColor="background1"/>
              </w:rPr>
            </w:pPr>
            <w:r w:rsidRPr="00840A57">
              <w:rPr>
                <w:b/>
                <w:color w:val="FFFFFF" w:themeColor="background1"/>
              </w:rPr>
              <w:t>Short-term</w:t>
            </w:r>
          </w:p>
        </w:tc>
        <w:tc>
          <w:tcPr>
            <w:tcW w:w="7654" w:type="dxa"/>
          </w:tcPr>
          <w:p w14:paraId="1D74337E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Continue to provide screening and testing protocols</w:t>
            </w:r>
          </w:p>
          <w:p w14:paraId="0DE8197B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Provide shelter or housing options to unsheltered people</w:t>
            </w:r>
          </w:p>
          <w:p w14:paraId="1C2639B6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Examine policies and procedures that create barriers to service access</w:t>
            </w:r>
          </w:p>
          <w:p w14:paraId="0180AD2C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 xml:space="preserve">Assess </w:t>
            </w:r>
            <w:proofErr w:type="gramStart"/>
            <w:r>
              <w:t>whether or not</w:t>
            </w:r>
            <w:proofErr w:type="gramEnd"/>
            <w:r>
              <w:t xml:space="preserve"> the day service is accessed equitably</w:t>
            </w:r>
          </w:p>
        </w:tc>
      </w:tr>
      <w:tr w:rsidR="004919F1" w14:paraId="375649CB" w14:textId="77777777" w:rsidTr="00136E46">
        <w:tc>
          <w:tcPr>
            <w:tcW w:w="1696" w:type="dxa"/>
            <w:shd w:val="clear" w:color="auto" w:fill="EC9D15"/>
          </w:tcPr>
          <w:p w14:paraId="10F1FE4D" w14:textId="77777777" w:rsidR="004919F1" w:rsidRPr="00840A57" w:rsidRDefault="004919F1" w:rsidP="00DF692F">
            <w:pPr>
              <w:spacing w:before="60" w:after="60" w:line="247" w:lineRule="auto"/>
              <w:rPr>
                <w:b/>
                <w:color w:val="FFFFFF" w:themeColor="background1"/>
              </w:rPr>
            </w:pPr>
            <w:r w:rsidRPr="00840A57">
              <w:rPr>
                <w:b/>
                <w:color w:val="FFFFFF" w:themeColor="background1"/>
              </w:rPr>
              <w:t>Medium-term</w:t>
            </w:r>
          </w:p>
        </w:tc>
        <w:tc>
          <w:tcPr>
            <w:tcW w:w="7654" w:type="dxa"/>
          </w:tcPr>
          <w:p w14:paraId="2EB57C2F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Provide support to any plans developed by outreach to support. Unsheltered people</w:t>
            </w:r>
          </w:p>
          <w:p w14:paraId="0369D0FF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Continue to provide screening and testing</w:t>
            </w:r>
          </w:p>
          <w:p w14:paraId="0D8389C7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Lead or participate in planning to assist unsheltered persons choosing to remain outdoors</w:t>
            </w:r>
          </w:p>
          <w:p w14:paraId="0A49412E" w14:textId="77777777" w:rsidR="004919F1" w:rsidRDefault="004919F1" w:rsidP="00DF692F">
            <w:pPr>
              <w:pStyle w:val="Bullets"/>
              <w:spacing w:before="60" w:after="60" w:line="247" w:lineRule="auto"/>
            </w:pPr>
            <w:r w:rsidRPr="005C6DB1">
              <w:t xml:space="preserve">Begin evaluation of pre-existing </w:t>
            </w:r>
            <w:r>
              <w:t>day service</w:t>
            </w:r>
            <w:r w:rsidRPr="005C6DB1">
              <w:t xml:space="preserve"> facilities for capacity and other facility issues that will change operations moving forward with a focus on maintaining public health guidelines.</w:t>
            </w:r>
          </w:p>
        </w:tc>
      </w:tr>
      <w:tr w:rsidR="004919F1" w14:paraId="03B468B8" w14:textId="77777777" w:rsidTr="00136E46">
        <w:tc>
          <w:tcPr>
            <w:tcW w:w="1696" w:type="dxa"/>
            <w:shd w:val="clear" w:color="auto" w:fill="0B284B"/>
          </w:tcPr>
          <w:p w14:paraId="0459C08C" w14:textId="77777777" w:rsidR="004919F1" w:rsidRPr="00840A57" w:rsidRDefault="004919F1" w:rsidP="00DF692F">
            <w:pPr>
              <w:spacing w:before="60" w:after="60" w:line="247" w:lineRule="auto"/>
              <w:rPr>
                <w:b/>
                <w:color w:val="FFFFFF" w:themeColor="background1"/>
              </w:rPr>
            </w:pPr>
            <w:r w:rsidRPr="00840A57">
              <w:rPr>
                <w:b/>
                <w:color w:val="FFFFFF" w:themeColor="background1"/>
              </w:rPr>
              <w:t>Long-term</w:t>
            </w:r>
          </w:p>
        </w:tc>
        <w:tc>
          <w:tcPr>
            <w:tcW w:w="7654" w:type="dxa"/>
          </w:tcPr>
          <w:p w14:paraId="023C7F7F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Continue to provide screening and testing</w:t>
            </w:r>
          </w:p>
          <w:p w14:paraId="65F3ED4C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Implement plan on facility changes that are needed</w:t>
            </w:r>
          </w:p>
          <w:p w14:paraId="59E3655C" w14:textId="77777777" w:rsidR="004919F1" w:rsidRDefault="004919F1" w:rsidP="00DF692F">
            <w:pPr>
              <w:pStyle w:val="Bullets"/>
              <w:spacing w:before="60" w:after="60" w:line="247" w:lineRule="auto"/>
            </w:pPr>
            <w:r>
              <w:t>Maintain an unrelenting housing focus, and helping people who are housed achieve the greatest amount of independence possible</w:t>
            </w:r>
          </w:p>
        </w:tc>
      </w:tr>
    </w:tbl>
    <w:p w14:paraId="242CC75C" w14:textId="77777777" w:rsidR="00611757" w:rsidRDefault="00611757" w:rsidP="00C36A47">
      <w:pPr>
        <w:spacing w:before="0" w:after="160"/>
      </w:pPr>
      <w:bookmarkStart w:id="7" w:name="_GoBack"/>
      <w:bookmarkEnd w:id="1"/>
      <w:bookmarkEnd w:id="7"/>
    </w:p>
    <w:sectPr w:rsidR="00611757" w:rsidSect="00C36A4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65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2077" w14:textId="77777777" w:rsidR="00256AF7" w:rsidRDefault="00256AF7" w:rsidP="0051111F">
      <w:r>
        <w:separator/>
      </w:r>
    </w:p>
  </w:endnote>
  <w:endnote w:type="continuationSeparator" w:id="0">
    <w:p w14:paraId="293E6F23" w14:textId="77777777" w:rsidR="00256AF7" w:rsidRDefault="00256AF7" w:rsidP="0051111F">
      <w:r>
        <w:continuationSeparator/>
      </w:r>
    </w:p>
  </w:endnote>
  <w:endnote w:type="continuationNotice" w:id="1">
    <w:p w14:paraId="6A73C14F" w14:textId="77777777" w:rsidR="00256AF7" w:rsidRDefault="00256AF7" w:rsidP="0051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eastAsiaTheme="majorEastAsia"/>
      </w:rPr>
      <w:id w:val="665360116"/>
      <w:docPartObj>
        <w:docPartGallery w:val="Page Numbers (Bottom of Page)"/>
        <w:docPartUnique/>
      </w:docPartObj>
    </w:sdtPr>
    <w:sdtContent>
      <w:p w14:paraId="2E8C47FA" w14:textId="77777777" w:rsidR="00310A82" w:rsidRDefault="00310A82" w:rsidP="0006591B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56B2166A" w14:textId="77777777" w:rsidR="00310A82" w:rsidRDefault="00310A82" w:rsidP="00065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208A" w14:textId="02BC0C84" w:rsidR="00FF646E" w:rsidRPr="004468FA" w:rsidRDefault="00FF646E" w:rsidP="00FF646E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</w:t>
    </w:r>
    <w:r w:rsidR="003C7C85">
      <w:rPr>
        <w:rFonts w:cstheme="minorHAnsi"/>
        <w:iCs/>
        <w:color w:val="555A51" w:themeColor="background2" w:themeShade="80"/>
      </w:rPr>
      <w:t>5</w:t>
    </w:r>
    <w:r>
      <w:rPr>
        <w:rFonts w:cstheme="minorHAnsi"/>
        <w:iCs/>
        <w:color w:val="555A51" w:themeColor="background2" w:themeShade="80"/>
      </w:rPr>
      <w:t>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0D0D" w14:textId="338DFE12" w:rsidR="003C7C85" w:rsidRPr="004468FA" w:rsidRDefault="003C7C85" w:rsidP="003C7C85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A-5.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FCE0" w14:textId="77777777" w:rsidR="00256AF7" w:rsidRDefault="00256AF7" w:rsidP="0051111F">
      <w:r>
        <w:separator/>
      </w:r>
    </w:p>
  </w:footnote>
  <w:footnote w:type="continuationSeparator" w:id="0">
    <w:p w14:paraId="7C5E3994" w14:textId="77777777" w:rsidR="00256AF7" w:rsidRDefault="00256AF7" w:rsidP="0051111F">
      <w:r>
        <w:continuationSeparator/>
      </w:r>
    </w:p>
  </w:footnote>
  <w:footnote w:type="continuationNotice" w:id="1">
    <w:p w14:paraId="6B9D6283" w14:textId="77777777" w:rsidR="00256AF7" w:rsidRDefault="00256AF7" w:rsidP="0051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6941" w14:textId="201FC0BA" w:rsidR="008F3270" w:rsidRDefault="008F327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D315870" wp14:editId="220072BE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0620" w14:textId="77777777" w:rsidR="005C4DFB" w:rsidRDefault="005C4DFB" w:rsidP="005111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BD6C2" wp14:editId="707AC836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362"/>
    <w:multiLevelType w:val="hybridMultilevel"/>
    <w:tmpl w:val="30465AA4"/>
    <w:lvl w:ilvl="0" w:tplc="43767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4E5"/>
    <w:multiLevelType w:val="hybridMultilevel"/>
    <w:tmpl w:val="5D760ED8"/>
    <w:lvl w:ilvl="0" w:tplc="A1FA6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17F6"/>
    <w:multiLevelType w:val="hybridMultilevel"/>
    <w:tmpl w:val="E1EEF2CA"/>
    <w:lvl w:ilvl="0" w:tplc="D9DC4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82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6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C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8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5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D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CBA"/>
    <w:multiLevelType w:val="multilevel"/>
    <w:tmpl w:val="B568F14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AF7336"/>
    <w:multiLevelType w:val="hybridMultilevel"/>
    <w:tmpl w:val="77B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7255"/>
    <w:multiLevelType w:val="hybridMultilevel"/>
    <w:tmpl w:val="FBC443A4"/>
    <w:lvl w:ilvl="0" w:tplc="6772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C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0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C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0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C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EC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A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2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CD6"/>
    <w:multiLevelType w:val="multilevel"/>
    <w:tmpl w:val="5A0004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7" w15:restartNumberingAfterBreak="0">
    <w:nsid w:val="29C11251"/>
    <w:multiLevelType w:val="hybridMultilevel"/>
    <w:tmpl w:val="DB8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01F1A"/>
    <w:multiLevelType w:val="hybridMultilevel"/>
    <w:tmpl w:val="BC2E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516CD"/>
    <w:multiLevelType w:val="hybridMultilevel"/>
    <w:tmpl w:val="C672B63E"/>
    <w:lvl w:ilvl="0" w:tplc="6576C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5C5D"/>
    <w:multiLevelType w:val="multilevel"/>
    <w:tmpl w:val="CD5CE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062703"/>
    <w:multiLevelType w:val="hybridMultilevel"/>
    <w:tmpl w:val="64A8DDE8"/>
    <w:lvl w:ilvl="0" w:tplc="C56C6EF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A25A2A">
      <w:start w:val="1"/>
      <w:numFmt w:val="bullet"/>
      <w:pStyle w:val="Bullets-2ndleve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4A79"/>
    <w:multiLevelType w:val="hybridMultilevel"/>
    <w:tmpl w:val="B3CC3ABA"/>
    <w:lvl w:ilvl="0" w:tplc="54D8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01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80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1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2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F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4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3A76"/>
    <w:multiLevelType w:val="hybridMultilevel"/>
    <w:tmpl w:val="EFD6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716B"/>
    <w:multiLevelType w:val="multilevel"/>
    <w:tmpl w:val="404AE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4F04E7"/>
    <w:multiLevelType w:val="hybridMultilevel"/>
    <w:tmpl w:val="7486979E"/>
    <w:lvl w:ilvl="0" w:tplc="0B28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5D37"/>
    <w:multiLevelType w:val="hybridMultilevel"/>
    <w:tmpl w:val="A820613E"/>
    <w:lvl w:ilvl="0" w:tplc="11B6E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29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0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9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B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A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2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CE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8DD"/>
    <w:multiLevelType w:val="hybridMultilevel"/>
    <w:tmpl w:val="BA6C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92F25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C4B78"/>
    <w:multiLevelType w:val="multilevel"/>
    <w:tmpl w:val="22AC98A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F7513"/>
    <w:multiLevelType w:val="hybridMultilevel"/>
    <w:tmpl w:val="D16CA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C2683"/>
    <w:multiLevelType w:val="hybridMultilevel"/>
    <w:tmpl w:val="BA46ADD0"/>
    <w:lvl w:ilvl="0" w:tplc="2F8A2F2A">
      <w:start w:val="1"/>
      <w:numFmt w:val="lowerRoman"/>
      <w:pStyle w:val="Heading3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D98"/>
    <w:multiLevelType w:val="hybridMultilevel"/>
    <w:tmpl w:val="1A32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20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13"/>
  </w:num>
  <w:num w:numId="19">
    <w:abstractNumId w:val="7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21"/>
    <w:lvlOverride w:ilvl="0">
      <w:startOverride w:val="1"/>
    </w:lvlOverride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8"/>
    <w:rsid w:val="00002748"/>
    <w:rsid w:val="000034A1"/>
    <w:rsid w:val="00011FA7"/>
    <w:rsid w:val="00012F58"/>
    <w:rsid w:val="00032149"/>
    <w:rsid w:val="0003704E"/>
    <w:rsid w:val="000424C4"/>
    <w:rsid w:val="00053114"/>
    <w:rsid w:val="0005774F"/>
    <w:rsid w:val="00057DB5"/>
    <w:rsid w:val="00061059"/>
    <w:rsid w:val="00064472"/>
    <w:rsid w:val="0006591B"/>
    <w:rsid w:val="00077819"/>
    <w:rsid w:val="00084C7B"/>
    <w:rsid w:val="0008624B"/>
    <w:rsid w:val="00091C38"/>
    <w:rsid w:val="00096B2C"/>
    <w:rsid w:val="000A3057"/>
    <w:rsid w:val="000B2044"/>
    <w:rsid w:val="000B3C18"/>
    <w:rsid w:val="000B440F"/>
    <w:rsid w:val="000B48F6"/>
    <w:rsid w:val="000B7956"/>
    <w:rsid w:val="000C1190"/>
    <w:rsid w:val="000C13E3"/>
    <w:rsid w:val="000C3325"/>
    <w:rsid w:val="000D1A38"/>
    <w:rsid w:val="000D3C32"/>
    <w:rsid w:val="000D40C8"/>
    <w:rsid w:val="000D4F84"/>
    <w:rsid w:val="000D51C2"/>
    <w:rsid w:val="000D6C57"/>
    <w:rsid w:val="000E033D"/>
    <w:rsid w:val="000E0FC5"/>
    <w:rsid w:val="000E0FD8"/>
    <w:rsid w:val="000E2180"/>
    <w:rsid w:val="000E22A6"/>
    <w:rsid w:val="000E2A67"/>
    <w:rsid w:val="000E655C"/>
    <w:rsid w:val="000F1F8A"/>
    <w:rsid w:val="001003FC"/>
    <w:rsid w:val="00102104"/>
    <w:rsid w:val="00107247"/>
    <w:rsid w:val="00107F7C"/>
    <w:rsid w:val="0011051C"/>
    <w:rsid w:val="001138FD"/>
    <w:rsid w:val="001140E1"/>
    <w:rsid w:val="00114B00"/>
    <w:rsid w:val="001171F6"/>
    <w:rsid w:val="00117F08"/>
    <w:rsid w:val="00123B8A"/>
    <w:rsid w:val="001240DD"/>
    <w:rsid w:val="00130B3C"/>
    <w:rsid w:val="001314B0"/>
    <w:rsid w:val="0013356F"/>
    <w:rsid w:val="001335BF"/>
    <w:rsid w:val="00136E46"/>
    <w:rsid w:val="00140BCD"/>
    <w:rsid w:val="00141E1A"/>
    <w:rsid w:val="001425CA"/>
    <w:rsid w:val="0014275F"/>
    <w:rsid w:val="001451BA"/>
    <w:rsid w:val="0015052A"/>
    <w:rsid w:val="00154A3D"/>
    <w:rsid w:val="00157967"/>
    <w:rsid w:val="00157A96"/>
    <w:rsid w:val="00164DB7"/>
    <w:rsid w:val="00167290"/>
    <w:rsid w:val="001718A8"/>
    <w:rsid w:val="00171D06"/>
    <w:rsid w:val="00173B70"/>
    <w:rsid w:val="0017412F"/>
    <w:rsid w:val="00174CED"/>
    <w:rsid w:val="00177AD4"/>
    <w:rsid w:val="00183A53"/>
    <w:rsid w:val="0018434D"/>
    <w:rsid w:val="00186FC0"/>
    <w:rsid w:val="00190517"/>
    <w:rsid w:val="0019104D"/>
    <w:rsid w:val="0019205B"/>
    <w:rsid w:val="001A467A"/>
    <w:rsid w:val="001A69D3"/>
    <w:rsid w:val="001A6AD7"/>
    <w:rsid w:val="001B1906"/>
    <w:rsid w:val="001C0B6E"/>
    <w:rsid w:val="001C12E1"/>
    <w:rsid w:val="001C20CB"/>
    <w:rsid w:val="001D1BE9"/>
    <w:rsid w:val="001D5766"/>
    <w:rsid w:val="001E2630"/>
    <w:rsid w:val="001E4413"/>
    <w:rsid w:val="001E70A8"/>
    <w:rsid w:val="001F124B"/>
    <w:rsid w:val="001F1C5D"/>
    <w:rsid w:val="001F2821"/>
    <w:rsid w:val="001F327C"/>
    <w:rsid w:val="001F4BCA"/>
    <w:rsid w:val="001F5134"/>
    <w:rsid w:val="001F61A4"/>
    <w:rsid w:val="001F61BB"/>
    <w:rsid w:val="00202ECE"/>
    <w:rsid w:val="002040FB"/>
    <w:rsid w:val="00207B2C"/>
    <w:rsid w:val="002112E3"/>
    <w:rsid w:val="002141EC"/>
    <w:rsid w:val="002168B7"/>
    <w:rsid w:val="002177EF"/>
    <w:rsid w:val="002226E5"/>
    <w:rsid w:val="00222974"/>
    <w:rsid w:val="00222C0D"/>
    <w:rsid w:val="00223250"/>
    <w:rsid w:val="00223A82"/>
    <w:rsid w:val="00223D5C"/>
    <w:rsid w:val="00225677"/>
    <w:rsid w:val="00226A2D"/>
    <w:rsid w:val="00231746"/>
    <w:rsid w:val="002332E5"/>
    <w:rsid w:val="0023367D"/>
    <w:rsid w:val="002348E4"/>
    <w:rsid w:val="00237BC9"/>
    <w:rsid w:val="00240183"/>
    <w:rsid w:val="00242AD2"/>
    <w:rsid w:val="002457A0"/>
    <w:rsid w:val="00247461"/>
    <w:rsid w:val="00247674"/>
    <w:rsid w:val="00253698"/>
    <w:rsid w:val="00256AF7"/>
    <w:rsid w:val="00261F64"/>
    <w:rsid w:val="002715BC"/>
    <w:rsid w:val="0027387F"/>
    <w:rsid w:val="0027507E"/>
    <w:rsid w:val="00281C6E"/>
    <w:rsid w:val="00282F5B"/>
    <w:rsid w:val="0028532E"/>
    <w:rsid w:val="00285631"/>
    <w:rsid w:val="002945EC"/>
    <w:rsid w:val="002A11E2"/>
    <w:rsid w:val="002A15BE"/>
    <w:rsid w:val="002A3201"/>
    <w:rsid w:val="002A3676"/>
    <w:rsid w:val="002A4DB3"/>
    <w:rsid w:val="002A5205"/>
    <w:rsid w:val="002A6694"/>
    <w:rsid w:val="002A6BF6"/>
    <w:rsid w:val="002A7E9D"/>
    <w:rsid w:val="002B07F8"/>
    <w:rsid w:val="002B1E81"/>
    <w:rsid w:val="002B40E4"/>
    <w:rsid w:val="002B7718"/>
    <w:rsid w:val="002B79B7"/>
    <w:rsid w:val="002C0F9A"/>
    <w:rsid w:val="002D1A21"/>
    <w:rsid w:val="002E3700"/>
    <w:rsid w:val="002F14B7"/>
    <w:rsid w:val="002F2D14"/>
    <w:rsid w:val="002F3DF2"/>
    <w:rsid w:val="002F407C"/>
    <w:rsid w:val="00305638"/>
    <w:rsid w:val="00306451"/>
    <w:rsid w:val="003070E4"/>
    <w:rsid w:val="0031037C"/>
    <w:rsid w:val="00310A82"/>
    <w:rsid w:val="00317A6F"/>
    <w:rsid w:val="0032649B"/>
    <w:rsid w:val="00326744"/>
    <w:rsid w:val="00330153"/>
    <w:rsid w:val="0033062C"/>
    <w:rsid w:val="00330A61"/>
    <w:rsid w:val="00334D32"/>
    <w:rsid w:val="0033614B"/>
    <w:rsid w:val="00345C84"/>
    <w:rsid w:val="00354A20"/>
    <w:rsid w:val="00361CB1"/>
    <w:rsid w:val="00362186"/>
    <w:rsid w:val="0036364A"/>
    <w:rsid w:val="00363B32"/>
    <w:rsid w:val="0036640C"/>
    <w:rsid w:val="00373DAF"/>
    <w:rsid w:val="0038705E"/>
    <w:rsid w:val="00391468"/>
    <w:rsid w:val="00393735"/>
    <w:rsid w:val="003973AB"/>
    <w:rsid w:val="003A0755"/>
    <w:rsid w:val="003A114E"/>
    <w:rsid w:val="003A4FE4"/>
    <w:rsid w:val="003A68C4"/>
    <w:rsid w:val="003B0DA2"/>
    <w:rsid w:val="003B21BB"/>
    <w:rsid w:val="003B2A19"/>
    <w:rsid w:val="003B42AC"/>
    <w:rsid w:val="003B4409"/>
    <w:rsid w:val="003B60C8"/>
    <w:rsid w:val="003B6339"/>
    <w:rsid w:val="003B6C84"/>
    <w:rsid w:val="003B6D14"/>
    <w:rsid w:val="003C0105"/>
    <w:rsid w:val="003C1ECD"/>
    <w:rsid w:val="003C3E25"/>
    <w:rsid w:val="003C4399"/>
    <w:rsid w:val="003C6AE8"/>
    <w:rsid w:val="003C7C85"/>
    <w:rsid w:val="003D00BD"/>
    <w:rsid w:val="003D6B9A"/>
    <w:rsid w:val="003E077C"/>
    <w:rsid w:val="003E0CBD"/>
    <w:rsid w:val="003E1FFF"/>
    <w:rsid w:val="003F0BD8"/>
    <w:rsid w:val="0040063C"/>
    <w:rsid w:val="00402492"/>
    <w:rsid w:val="004033FB"/>
    <w:rsid w:val="0040637B"/>
    <w:rsid w:val="0041478E"/>
    <w:rsid w:val="0042170D"/>
    <w:rsid w:val="0043355C"/>
    <w:rsid w:val="00436A89"/>
    <w:rsid w:val="004371E5"/>
    <w:rsid w:val="004468FA"/>
    <w:rsid w:val="00446B96"/>
    <w:rsid w:val="004477D5"/>
    <w:rsid w:val="004513C8"/>
    <w:rsid w:val="0045723D"/>
    <w:rsid w:val="00457A28"/>
    <w:rsid w:val="00471A37"/>
    <w:rsid w:val="0047256A"/>
    <w:rsid w:val="00473975"/>
    <w:rsid w:val="00477C1F"/>
    <w:rsid w:val="004804B4"/>
    <w:rsid w:val="004812FF"/>
    <w:rsid w:val="00485358"/>
    <w:rsid w:val="004862DA"/>
    <w:rsid w:val="00487FD1"/>
    <w:rsid w:val="00491089"/>
    <w:rsid w:val="004914E1"/>
    <w:rsid w:val="004919F1"/>
    <w:rsid w:val="00491B44"/>
    <w:rsid w:val="00496A22"/>
    <w:rsid w:val="00496EDC"/>
    <w:rsid w:val="004971FD"/>
    <w:rsid w:val="004A0037"/>
    <w:rsid w:val="004A5002"/>
    <w:rsid w:val="004A7E9C"/>
    <w:rsid w:val="004B06D1"/>
    <w:rsid w:val="004B07F0"/>
    <w:rsid w:val="004B2DBA"/>
    <w:rsid w:val="004B53D1"/>
    <w:rsid w:val="004C1E9A"/>
    <w:rsid w:val="004C3F52"/>
    <w:rsid w:val="004D0C67"/>
    <w:rsid w:val="004D2056"/>
    <w:rsid w:val="004E42FB"/>
    <w:rsid w:val="004E49D3"/>
    <w:rsid w:val="004E799B"/>
    <w:rsid w:val="004F3E7A"/>
    <w:rsid w:val="004F6766"/>
    <w:rsid w:val="004F75C3"/>
    <w:rsid w:val="005016CA"/>
    <w:rsid w:val="00503B0B"/>
    <w:rsid w:val="00505442"/>
    <w:rsid w:val="00506780"/>
    <w:rsid w:val="0051111F"/>
    <w:rsid w:val="00511884"/>
    <w:rsid w:val="00513209"/>
    <w:rsid w:val="00514A82"/>
    <w:rsid w:val="00520825"/>
    <w:rsid w:val="00522AC0"/>
    <w:rsid w:val="00522E90"/>
    <w:rsid w:val="00524C3A"/>
    <w:rsid w:val="00525491"/>
    <w:rsid w:val="00530506"/>
    <w:rsid w:val="00532DD4"/>
    <w:rsid w:val="0053777C"/>
    <w:rsid w:val="00545165"/>
    <w:rsid w:val="00545F52"/>
    <w:rsid w:val="005464D4"/>
    <w:rsid w:val="005507A4"/>
    <w:rsid w:val="00551FE1"/>
    <w:rsid w:val="0055269C"/>
    <w:rsid w:val="005534C4"/>
    <w:rsid w:val="00555CA7"/>
    <w:rsid w:val="00555F72"/>
    <w:rsid w:val="005616D8"/>
    <w:rsid w:val="00562698"/>
    <w:rsid w:val="005655E0"/>
    <w:rsid w:val="00565EA7"/>
    <w:rsid w:val="00576D1E"/>
    <w:rsid w:val="005774F0"/>
    <w:rsid w:val="005801E7"/>
    <w:rsid w:val="005827C9"/>
    <w:rsid w:val="00582C32"/>
    <w:rsid w:val="005859BD"/>
    <w:rsid w:val="00586B6C"/>
    <w:rsid w:val="00596232"/>
    <w:rsid w:val="00596890"/>
    <w:rsid w:val="005972DE"/>
    <w:rsid w:val="005A21CF"/>
    <w:rsid w:val="005A4811"/>
    <w:rsid w:val="005B0FA1"/>
    <w:rsid w:val="005B2942"/>
    <w:rsid w:val="005B4801"/>
    <w:rsid w:val="005B4A54"/>
    <w:rsid w:val="005B50F3"/>
    <w:rsid w:val="005B691F"/>
    <w:rsid w:val="005B7D0D"/>
    <w:rsid w:val="005B7EC4"/>
    <w:rsid w:val="005C0CC9"/>
    <w:rsid w:val="005C0EAE"/>
    <w:rsid w:val="005C1229"/>
    <w:rsid w:val="005C2B8C"/>
    <w:rsid w:val="005C3157"/>
    <w:rsid w:val="005C4DFB"/>
    <w:rsid w:val="005C6DB1"/>
    <w:rsid w:val="005D3923"/>
    <w:rsid w:val="005D7532"/>
    <w:rsid w:val="005E2389"/>
    <w:rsid w:val="005F094A"/>
    <w:rsid w:val="005F18CE"/>
    <w:rsid w:val="005F259E"/>
    <w:rsid w:val="005F4546"/>
    <w:rsid w:val="0060052B"/>
    <w:rsid w:val="006009B4"/>
    <w:rsid w:val="00601EE7"/>
    <w:rsid w:val="00601F61"/>
    <w:rsid w:val="00610743"/>
    <w:rsid w:val="00611757"/>
    <w:rsid w:val="0061291C"/>
    <w:rsid w:val="006131A0"/>
    <w:rsid w:val="00614413"/>
    <w:rsid w:val="006148DD"/>
    <w:rsid w:val="00617155"/>
    <w:rsid w:val="006302C2"/>
    <w:rsid w:val="00633188"/>
    <w:rsid w:val="00633591"/>
    <w:rsid w:val="0063553F"/>
    <w:rsid w:val="00640780"/>
    <w:rsid w:val="00647FF4"/>
    <w:rsid w:val="00656E41"/>
    <w:rsid w:val="006665C7"/>
    <w:rsid w:val="00667D08"/>
    <w:rsid w:val="00670BBA"/>
    <w:rsid w:val="0067297B"/>
    <w:rsid w:val="00675377"/>
    <w:rsid w:val="006901DA"/>
    <w:rsid w:val="00696878"/>
    <w:rsid w:val="0069764E"/>
    <w:rsid w:val="006A0C65"/>
    <w:rsid w:val="006A5809"/>
    <w:rsid w:val="006A7CD5"/>
    <w:rsid w:val="006B4E56"/>
    <w:rsid w:val="006B62B4"/>
    <w:rsid w:val="006B6622"/>
    <w:rsid w:val="006C0F17"/>
    <w:rsid w:val="006C2243"/>
    <w:rsid w:val="006C26C5"/>
    <w:rsid w:val="006C550F"/>
    <w:rsid w:val="006D29D5"/>
    <w:rsid w:val="006E0F7D"/>
    <w:rsid w:val="006E5260"/>
    <w:rsid w:val="006F428E"/>
    <w:rsid w:val="006F536D"/>
    <w:rsid w:val="006F7020"/>
    <w:rsid w:val="00703362"/>
    <w:rsid w:val="007115C5"/>
    <w:rsid w:val="007139D6"/>
    <w:rsid w:val="00715591"/>
    <w:rsid w:val="0072199B"/>
    <w:rsid w:val="00725B6C"/>
    <w:rsid w:val="00731590"/>
    <w:rsid w:val="007338DE"/>
    <w:rsid w:val="0073567D"/>
    <w:rsid w:val="007372AD"/>
    <w:rsid w:val="0074359C"/>
    <w:rsid w:val="0074429C"/>
    <w:rsid w:val="00746712"/>
    <w:rsid w:val="00746F62"/>
    <w:rsid w:val="00747274"/>
    <w:rsid w:val="00752E40"/>
    <w:rsid w:val="007602D0"/>
    <w:rsid w:val="00760B6A"/>
    <w:rsid w:val="0076325B"/>
    <w:rsid w:val="00771DE2"/>
    <w:rsid w:val="0077238D"/>
    <w:rsid w:val="00773003"/>
    <w:rsid w:val="00774E99"/>
    <w:rsid w:val="007762FC"/>
    <w:rsid w:val="00780D85"/>
    <w:rsid w:val="0079412D"/>
    <w:rsid w:val="0079573A"/>
    <w:rsid w:val="00797B34"/>
    <w:rsid w:val="00797FF8"/>
    <w:rsid w:val="007A0DBE"/>
    <w:rsid w:val="007A1D64"/>
    <w:rsid w:val="007A527E"/>
    <w:rsid w:val="007A58F8"/>
    <w:rsid w:val="007A653B"/>
    <w:rsid w:val="007A75BC"/>
    <w:rsid w:val="007A7C67"/>
    <w:rsid w:val="007B2A67"/>
    <w:rsid w:val="007C00E8"/>
    <w:rsid w:val="007C0144"/>
    <w:rsid w:val="007C0205"/>
    <w:rsid w:val="007D02BE"/>
    <w:rsid w:val="007D1D5A"/>
    <w:rsid w:val="007D21C7"/>
    <w:rsid w:val="007E173A"/>
    <w:rsid w:val="007E49C5"/>
    <w:rsid w:val="007E5747"/>
    <w:rsid w:val="007E6032"/>
    <w:rsid w:val="007E620C"/>
    <w:rsid w:val="007F25B0"/>
    <w:rsid w:val="007F261E"/>
    <w:rsid w:val="007F2714"/>
    <w:rsid w:val="00803D84"/>
    <w:rsid w:val="008060D4"/>
    <w:rsid w:val="00813BEE"/>
    <w:rsid w:val="008150DC"/>
    <w:rsid w:val="00815445"/>
    <w:rsid w:val="00815C8E"/>
    <w:rsid w:val="00820AB0"/>
    <w:rsid w:val="00821B7E"/>
    <w:rsid w:val="00823AE8"/>
    <w:rsid w:val="008240B6"/>
    <w:rsid w:val="008246F2"/>
    <w:rsid w:val="00825CDA"/>
    <w:rsid w:val="00826104"/>
    <w:rsid w:val="00827961"/>
    <w:rsid w:val="00835EFD"/>
    <w:rsid w:val="008401E3"/>
    <w:rsid w:val="00846619"/>
    <w:rsid w:val="00850CBA"/>
    <w:rsid w:val="00854C0C"/>
    <w:rsid w:val="008563D6"/>
    <w:rsid w:val="0085718E"/>
    <w:rsid w:val="00857B23"/>
    <w:rsid w:val="00861A1A"/>
    <w:rsid w:val="00862F2A"/>
    <w:rsid w:val="00864F14"/>
    <w:rsid w:val="0086527D"/>
    <w:rsid w:val="0086615D"/>
    <w:rsid w:val="0087163B"/>
    <w:rsid w:val="00871A5E"/>
    <w:rsid w:val="008729ED"/>
    <w:rsid w:val="008737B1"/>
    <w:rsid w:val="00875791"/>
    <w:rsid w:val="00880E6B"/>
    <w:rsid w:val="00885638"/>
    <w:rsid w:val="00886888"/>
    <w:rsid w:val="00891A75"/>
    <w:rsid w:val="00895399"/>
    <w:rsid w:val="00896288"/>
    <w:rsid w:val="008970D2"/>
    <w:rsid w:val="008A00D7"/>
    <w:rsid w:val="008A3774"/>
    <w:rsid w:val="008A7621"/>
    <w:rsid w:val="008C2194"/>
    <w:rsid w:val="008C3798"/>
    <w:rsid w:val="008C4229"/>
    <w:rsid w:val="008C6EB3"/>
    <w:rsid w:val="008D0860"/>
    <w:rsid w:val="008D1043"/>
    <w:rsid w:val="008D42EE"/>
    <w:rsid w:val="008D5B59"/>
    <w:rsid w:val="008E1A5B"/>
    <w:rsid w:val="008E37A1"/>
    <w:rsid w:val="008E4E05"/>
    <w:rsid w:val="008F3270"/>
    <w:rsid w:val="008F6D71"/>
    <w:rsid w:val="00900DA3"/>
    <w:rsid w:val="00902997"/>
    <w:rsid w:val="009115F9"/>
    <w:rsid w:val="00912DD6"/>
    <w:rsid w:val="00915FB1"/>
    <w:rsid w:val="00917022"/>
    <w:rsid w:val="009178AB"/>
    <w:rsid w:val="00920378"/>
    <w:rsid w:val="00920D00"/>
    <w:rsid w:val="00926DD8"/>
    <w:rsid w:val="009303FD"/>
    <w:rsid w:val="00931E2E"/>
    <w:rsid w:val="0093534E"/>
    <w:rsid w:val="00935776"/>
    <w:rsid w:val="00945122"/>
    <w:rsid w:val="00947F30"/>
    <w:rsid w:val="0095150B"/>
    <w:rsid w:val="0095433C"/>
    <w:rsid w:val="00960FD3"/>
    <w:rsid w:val="009618BA"/>
    <w:rsid w:val="00972E5B"/>
    <w:rsid w:val="009759DB"/>
    <w:rsid w:val="00981D5F"/>
    <w:rsid w:val="0098606B"/>
    <w:rsid w:val="00987711"/>
    <w:rsid w:val="00987B59"/>
    <w:rsid w:val="0099177C"/>
    <w:rsid w:val="00995421"/>
    <w:rsid w:val="00995795"/>
    <w:rsid w:val="00995951"/>
    <w:rsid w:val="009A4930"/>
    <w:rsid w:val="009A5507"/>
    <w:rsid w:val="009A779D"/>
    <w:rsid w:val="009B1EEA"/>
    <w:rsid w:val="009B3736"/>
    <w:rsid w:val="009B3A7B"/>
    <w:rsid w:val="009B526C"/>
    <w:rsid w:val="009C1ED7"/>
    <w:rsid w:val="009C3FAE"/>
    <w:rsid w:val="009C60BC"/>
    <w:rsid w:val="009D0046"/>
    <w:rsid w:val="009D2390"/>
    <w:rsid w:val="009D3984"/>
    <w:rsid w:val="009D540C"/>
    <w:rsid w:val="009E53D6"/>
    <w:rsid w:val="009E6E08"/>
    <w:rsid w:val="009F5682"/>
    <w:rsid w:val="009F707B"/>
    <w:rsid w:val="00A01FF9"/>
    <w:rsid w:val="00A03134"/>
    <w:rsid w:val="00A05F97"/>
    <w:rsid w:val="00A06022"/>
    <w:rsid w:val="00A11B73"/>
    <w:rsid w:val="00A132F5"/>
    <w:rsid w:val="00A14CB8"/>
    <w:rsid w:val="00A14E2E"/>
    <w:rsid w:val="00A17EBB"/>
    <w:rsid w:val="00A216EA"/>
    <w:rsid w:val="00A23064"/>
    <w:rsid w:val="00A24B88"/>
    <w:rsid w:val="00A30C09"/>
    <w:rsid w:val="00A31E83"/>
    <w:rsid w:val="00A32B54"/>
    <w:rsid w:val="00A33381"/>
    <w:rsid w:val="00A40DA0"/>
    <w:rsid w:val="00A42C95"/>
    <w:rsid w:val="00A42DCE"/>
    <w:rsid w:val="00A45077"/>
    <w:rsid w:val="00A5489F"/>
    <w:rsid w:val="00A562DD"/>
    <w:rsid w:val="00A56CA1"/>
    <w:rsid w:val="00A57710"/>
    <w:rsid w:val="00A60E8C"/>
    <w:rsid w:val="00A62928"/>
    <w:rsid w:val="00A67CCD"/>
    <w:rsid w:val="00A83AF9"/>
    <w:rsid w:val="00A8509E"/>
    <w:rsid w:val="00A93510"/>
    <w:rsid w:val="00A94A76"/>
    <w:rsid w:val="00A9684C"/>
    <w:rsid w:val="00A96AB8"/>
    <w:rsid w:val="00AA4570"/>
    <w:rsid w:val="00AA6F9B"/>
    <w:rsid w:val="00AB1195"/>
    <w:rsid w:val="00AB2ABB"/>
    <w:rsid w:val="00AB4F85"/>
    <w:rsid w:val="00AB7AB7"/>
    <w:rsid w:val="00AC0DF1"/>
    <w:rsid w:val="00AC10D2"/>
    <w:rsid w:val="00AC5780"/>
    <w:rsid w:val="00AC69CA"/>
    <w:rsid w:val="00AC7719"/>
    <w:rsid w:val="00AD3603"/>
    <w:rsid w:val="00AD4F9F"/>
    <w:rsid w:val="00AD6390"/>
    <w:rsid w:val="00AE037B"/>
    <w:rsid w:val="00AE39E6"/>
    <w:rsid w:val="00AE4167"/>
    <w:rsid w:val="00AE4753"/>
    <w:rsid w:val="00AF03D4"/>
    <w:rsid w:val="00AF22EA"/>
    <w:rsid w:val="00AF3E80"/>
    <w:rsid w:val="00B02A87"/>
    <w:rsid w:val="00B0308E"/>
    <w:rsid w:val="00B032B8"/>
    <w:rsid w:val="00B04D31"/>
    <w:rsid w:val="00B0526D"/>
    <w:rsid w:val="00B07B8D"/>
    <w:rsid w:val="00B22ECD"/>
    <w:rsid w:val="00B23E04"/>
    <w:rsid w:val="00B308F1"/>
    <w:rsid w:val="00B30922"/>
    <w:rsid w:val="00B32E71"/>
    <w:rsid w:val="00B33314"/>
    <w:rsid w:val="00B34691"/>
    <w:rsid w:val="00B350EF"/>
    <w:rsid w:val="00B36A63"/>
    <w:rsid w:val="00B37E16"/>
    <w:rsid w:val="00B412D2"/>
    <w:rsid w:val="00B502E1"/>
    <w:rsid w:val="00B50585"/>
    <w:rsid w:val="00B5188A"/>
    <w:rsid w:val="00B56E28"/>
    <w:rsid w:val="00B57FA3"/>
    <w:rsid w:val="00B606E9"/>
    <w:rsid w:val="00B60C75"/>
    <w:rsid w:val="00B61AEB"/>
    <w:rsid w:val="00B73364"/>
    <w:rsid w:val="00B75D12"/>
    <w:rsid w:val="00B849C0"/>
    <w:rsid w:val="00B92D26"/>
    <w:rsid w:val="00B92EAE"/>
    <w:rsid w:val="00B9598F"/>
    <w:rsid w:val="00B959E3"/>
    <w:rsid w:val="00B96621"/>
    <w:rsid w:val="00B968E2"/>
    <w:rsid w:val="00BA3C39"/>
    <w:rsid w:val="00BA7152"/>
    <w:rsid w:val="00BB22EC"/>
    <w:rsid w:val="00BC144D"/>
    <w:rsid w:val="00BC181E"/>
    <w:rsid w:val="00BC551D"/>
    <w:rsid w:val="00BD032A"/>
    <w:rsid w:val="00BD0C83"/>
    <w:rsid w:val="00BD180C"/>
    <w:rsid w:val="00BD3224"/>
    <w:rsid w:val="00BD3CBA"/>
    <w:rsid w:val="00BD6237"/>
    <w:rsid w:val="00BE43AE"/>
    <w:rsid w:val="00BE4E5F"/>
    <w:rsid w:val="00BF3AB0"/>
    <w:rsid w:val="00C02612"/>
    <w:rsid w:val="00C04372"/>
    <w:rsid w:val="00C10C2A"/>
    <w:rsid w:val="00C1668D"/>
    <w:rsid w:val="00C22F35"/>
    <w:rsid w:val="00C2745E"/>
    <w:rsid w:val="00C32105"/>
    <w:rsid w:val="00C32130"/>
    <w:rsid w:val="00C32D3C"/>
    <w:rsid w:val="00C367CC"/>
    <w:rsid w:val="00C36A47"/>
    <w:rsid w:val="00C37B3B"/>
    <w:rsid w:val="00C43720"/>
    <w:rsid w:val="00C47DCB"/>
    <w:rsid w:val="00C47F68"/>
    <w:rsid w:val="00C53C83"/>
    <w:rsid w:val="00C5693D"/>
    <w:rsid w:val="00C63036"/>
    <w:rsid w:val="00C67181"/>
    <w:rsid w:val="00C71927"/>
    <w:rsid w:val="00C72963"/>
    <w:rsid w:val="00C766AB"/>
    <w:rsid w:val="00C77B7D"/>
    <w:rsid w:val="00C80818"/>
    <w:rsid w:val="00C80C2A"/>
    <w:rsid w:val="00C820AF"/>
    <w:rsid w:val="00C85FDE"/>
    <w:rsid w:val="00C91748"/>
    <w:rsid w:val="00C93A53"/>
    <w:rsid w:val="00CA5B73"/>
    <w:rsid w:val="00CA698B"/>
    <w:rsid w:val="00CB204D"/>
    <w:rsid w:val="00CC246E"/>
    <w:rsid w:val="00CC2C98"/>
    <w:rsid w:val="00CC5C82"/>
    <w:rsid w:val="00CC6018"/>
    <w:rsid w:val="00CC68F6"/>
    <w:rsid w:val="00CD348B"/>
    <w:rsid w:val="00CD3809"/>
    <w:rsid w:val="00CE10A6"/>
    <w:rsid w:val="00CE729A"/>
    <w:rsid w:val="00CF15D2"/>
    <w:rsid w:val="00CF231E"/>
    <w:rsid w:val="00CF2B90"/>
    <w:rsid w:val="00CF7872"/>
    <w:rsid w:val="00D01F14"/>
    <w:rsid w:val="00D0260B"/>
    <w:rsid w:val="00D03B43"/>
    <w:rsid w:val="00D04A31"/>
    <w:rsid w:val="00D07A75"/>
    <w:rsid w:val="00D1081F"/>
    <w:rsid w:val="00D1244E"/>
    <w:rsid w:val="00D16641"/>
    <w:rsid w:val="00D21509"/>
    <w:rsid w:val="00D21E08"/>
    <w:rsid w:val="00D2332D"/>
    <w:rsid w:val="00D24F6C"/>
    <w:rsid w:val="00D26B22"/>
    <w:rsid w:val="00D3000B"/>
    <w:rsid w:val="00D31015"/>
    <w:rsid w:val="00D40AED"/>
    <w:rsid w:val="00D421F1"/>
    <w:rsid w:val="00D47108"/>
    <w:rsid w:val="00D51F75"/>
    <w:rsid w:val="00D52154"/>
    <w:rsid w:val="00D53DD6"/>
    <w:rsid w:val="00D53FB2"/>
    <w:rsid w:val="00D55A79"/>
    <w:rsid w:val="00D6325B"/>
    <w:rsid w:val="00D70A9B"/>
    <w:rsid w:val="00D70D40"/>
    <w:rsid w:val="00D710C3"/>
    <w:rsid w:val="00D74D95"/>
    <w:rsid w:val="00D9687C"/>
    <w:rsid w:val="00DA0278"/>
    <w:rsid w:val="00DA238E"/>
    <w:rsid w:val="00DA2652"/>
    <w:rsid w:val="00DA32D5"/>
    <w:rsid w:val="00DA3F7E"/>
    <w:rsid w:val="00DB035E"/>
    <w:rsid w:val="00DB4F48"/>
    <w:rsid w:val="00DC3A51"/>
    <w:rsid w:val="00DC50CF"/>
    <w:rsid w:val="00DC655F"/>
    <w:rsid w:val="00DC6986"/>
    <w:rsid w:val="00DE2602"/>
    <w:rsid w:val="00DE7B0A"/>
    <w:rsid w:val="00DF0BA7"/>
    <w:rsid w:val="00DF19A7"/>
    <w:rsid w:val="00DF21DE"/>
    <w:rsid w:val="00DF470C"/>
    <w:rsid w:val="00DF692F"/>
    <w:rsid w:val="00E00807"/>
    <w:rsid w:val="00E01706"/>
    <w:rsid w:val="00E127BA"/>
    <w:rsid w:val="00E133B9"/>
    <w:rsid w:val="00E13569"/>
    <w:rsid w:val="00E14771"/>
    <w:rsid w:val="00E20BD8"/>
    <w:rsid w:val="00E229D8"/>
    <w:rsid w:val="00E31B2C"/>
    <w:rsid w:val="00E32058"/>
    <w:rsid w:val="00E32300"/>
    <w:rsid w:val="00E3260A"/>
    <w:rsid w:val="00E340F4"/>
    <w:rsid w:val="00E341D7"/>
    <w:rsid w:val="00E3774A"/>
    <w:rsid w:val="00E37AE9"/>
    <w:rsid w:val="00E4002C"/>
    <w:rsid w:val="00E45E2E"/>
    <w:rsid w:val="00E468AE"/>
    <w:rsid w:val="00E4747B"/>
    <w:rsid w:val="00E475C5"/>
    <w:rsid w:val="00E5027E"/>
    <w:rsid w:val="00E550C4"/>
    <w:rsid w:val="00E56EC9"/>
    <w:rsid w:val="00E57EA7"/>
    <w:rsid w:val="00E67B05"/>
    <w:rsid w:val="00E75E6F"/>
    <w:rsid w:val="00E838D8"/>
    <w:rsid w:val="00E8596D"/>
    <w:rsid w:val="00E85F04"/>
    <w:rsid w:val="00E95136"/>
    <w:rsid w:val="00E95F65"/>
    <w:rsid w:val="00EA1632"/>
    <w:rsid w:val="00EA23F2"/>
    <w:rsid w:val="00EA2F0A"/>
    <w:rsid w:val="00EA6F96"/>
    <w:rsid w:val="00EB0C24"/>
    <w:rsid w:val="00EB35E5"/>
    <w:rsid w:val="00EB6342"/>
    <w:rsid w:val="00EB680E"/>
    <w:rsid w:val="00EB72CF"/>
    <w:rsid w:val="00EC61C6"/>
    <w:rsid w:val="00EC6E75"/>
    <w:rsid w:val="00EC7C2C"/>
    <w:rsid w:val="00ED118A"/>
    <w:rsid w:val="00EE1BD2"/>
    <w:rsid w:val="00EE2A8B"/>
    <w:rsid w:val="00EE57DC"/>
    <w:rsid w:val="00EF0C3F"/>
    <w:rsid w:val="00EF27D8"/>
    <w:rsid w:val="00EF53B3"/>
    <w:rsid w:val="00EF6448"/>
    <w:rsid w:val="00F01118"/>
    <w:rsid w:val="00F0293C"/>
    <w:rsid w:val="00F03987"/>
    <w:rsid w:val="00F03D7E"/>
    <w:rsid w:val="00F100D6"/>
    <w:rsid w:val="00F10AB6"/>
    <w:rsid w:val="00F10B06"/>
    <w:rsid w:val="00F16250"/>
    <w:rsid w:val="00F21050"/>
    <w:rsid w:val="00F21874"/>
    <w:rsid w:val="00F2210B"/>
    <w:rsid w:val="00F2534F"/>
    <w:rsid w:val="00F31778"/>
    <w:rsid w:val="00F32B5A"/>
    <w:rsid w:val="00F35CBB"/>
    <w:rsid w:val="00F37156"/>
    <w:rsid w:val="00F41683"/>
    <w:rsid w:val="00F43B07"/>
    <w:rsid w:val="00F43C80"/>
    <w:rsid w:val="00F43CB7"/>
    <w:rsid w:val="00F44CBF"/>
    <w:rsid w:val="00F4730A"/>
    <w:rsid w:val="00F532F6"/>
    <w:rsid w:val="00F62162"/>
    <w:rsid w:val="00F64A25"/>
    <w:rsid w:val="00F74CD3"/>
    <w:rsid w:val="00F75671"/>
    <w:rsid w:val="00F80AE8"/>
    <w:rsid w:val="00F848AF"/>
    <w:rsid w:val="00F8522F"/>
    <w:rsid w:val="00F9057E"/>
    <w:rsid w:val="00F914F9"/>
    <w:rsid w:val="00F95938"/>
    <w:rsid w:val="00F95A73"/>
    <w:rsid w:val="00FA162F"/>
    <w:rsid w:val="00FA3206"/>
    <w:rsid w:val="00FA4091"/>
    <w:rsid w:val="00FA5A6F"/>
    <w:rsid w:val="00FB081A"/>
    <w:rsid w:val="00FB0C12"/>
    <w:rsid w:val="00FB6600"/>
    <w:rsid w:val="00FC409E"/>
    <w:rsid w:val="00FC77E8"/>
    <w:rsid w:val="00FD2A54"/>
    <w:rsid w:val="00FD51DE"/>
    <w:rsid w:val="00FD54E7"/>
    <w:rsid w:val="00FD5BEA"/>
    <w:rsid w:val="00FE09F8"/>
    <w:rsid w:val="00FE2E22"/>
    <w:rsid w:val="00FE3EC5"/>
    <w:rsid w:val="00FE5F70"/>
    <w:rsid w:val="00FF0488"/>
    <w:rsid w:val="00FF2D45"/>
    <w:rsid w:val="00FF6385"/>
    <w:rsid w:val="00FF646E"/>
    <w:rsid w:val="02165851"/>
    <w:rsid w:val="021E0C8B"/>
    <w:rsid w:val="023E4C0C"/>
    <w:rsid w:val="025E659D"/>
    <w:rsid w:val="02C35355"/>
    <w:rsid w:val="02E7F23A"/>
    <w:rsid w:val="035B270D"/>
    <w:rsid w:val="03AAA05E"/>
    <w:rsid w:val="03B9F6E8"/>
    <w:rsid w:val="03EF2F6F"/>
    <w:rsid w:val="03F2C149"/>
    <w:rsid w:val="04FEA9DF"/>
    <w:rsid w:val="0517934B"/>
    <w:rsid w:val="0646F8A4"/>
    <w:rsid w:val="0649D745"/>
    <w:rsid w:val="06A67641"/>
    <w:rsid w:val="075B9582"/>
    <w:rsid w:val="077CDE04"/>
    <w:rsid w:val="08C5249B"/>
    <w:rsid w:val="08F9C9BB"/>
    <w:rsid w:val="091F3897"/>
    <w:rsid w:val="095C9108"/>
    <w:rsid w:val="0ACB4B5E"/>
    <w:rsid w:val="0AE8A2AF"/>
    <w:rsid w:val="0B135019"/>
    <w:rsid w:val="0BACEC8B"/>
    <w:rsid w:val="0C50D863"/>
    <w:rsid w:val="0CE21596"/>
    <w:rsid w:val="0D0C2361"/>
    <w:rsid w:val="0DCC0020"/>
    <w:rsid w:val="0DD4085F"/>
    <w:rsid w:val="0ED07A29"/>
    <w:rsid w:val="1001330B"/>
    <w:rsid w:val="116DB63E"/>
    <w:rsid w:val="1331EB0E"/>
    <w:rsid w:val="141DE537"/>
    <w:rsid w:val="17613E50"/>
    <w:rsid w:val="18096F3B"/>
    <w:rsid w:val="191F4A72"/>
    <w:rsid w:val="1A63CCCC"/>
    <w:rsid w:val="1AA1EA11"/>
    <w:rsid w:val="1B05BF78"/>
    <w:rsid w:val="1B5155CF"/>
    <w:rsid w:val="1B6F995F"/>
    <w:rsid w:val="1B9978FC"/>
    <w:rsid w:val="1BC13564"/>
    <w:rsid w:val="1BCA74EB"/>
    <w:rsid w:val="1C459B00"/>
    <w:rsid w:val="1CF79912"/>
    <w:rsid w:val="1D9D0D77"/>
    <w:rsid w:val="1DDF8504"/>
    <w:rsid w:val="1E6997C2"/>
    <w:rsid w:val="1E903D7E"/>
    <w:rsid w:val="1F0B275C"/>
    <w:rsid w:val="1F5EC2AB"/>
    <w:rsid w:val="1F678AD8"/>
    <w:rsid w:val="218B850D"/>
    <w:rsid w:val="221C5665"/>
    <w:rsid w:val="229685E1"/>
    <w:rsid w:val="23238D23"/>
    <w:rsid w:val="237B0392"/>
    <w:rsid w:val="241DCA99"/>
    <w:rsid w:val="24868D2E"/>
    <w:rsid w:val="24C2DFBE"/>
    <w:rsid w:val="2631AA44"/>
    <w:rsid w:val="264BF65E"/>
    <w:rsid w:val="269A288D"/>
    <w:rsid w:val="273B7593"/>
    <w:rsid w:val="27972B6C"/>
    <w:rsid w:val="289637E5"/>
    <w:rsid w:val="290E22E6"/>
    <w:rsid w:val="299A5BBC"/>
    <w:rsid w:val="29ABBE84"/>
    <w:rsid w:val="29B18641"/>
    <w:rsid w:val="29CC6D2E"/>
    <w:rsid w:val="2A405B03"/>
    <w:rsid w:val="2A7A3317"/>
    <w:rsid w:val="2AB23BEC"/>
    <w:rsid w:val="2C06BA08"/>
    <w:rsid w:val="2D52C856"/>
    <w:rsid w:val="2D589EB6"/>
    <w:rsid w:val="2E228315"/>
    <w:rsid w:val="2E7D6DFB"/>
    <w:rsid w:val="2E857FAF"/>
    <w:rsid w:val="2EF96369"/>
    <w:rsid w:val="2F5FAF08"/>
    <w:rsid w:val="30F10D6B"/>
    <w:rsid w:val="31C6D5D5"/>
    <w:rsid w:val="3387C260"/>
    <w:rsid w:val="33E6E609"/>
    <w:rsid w:val="34AE2742"/>
    <w:rsid w:val="34D8142E"/>
    <w:rsid w:val="34E926CB"/>
    <w:rsid w:val="34EB15B6"/>
    <w:rsid w:val="34F2F502"/>
    <w:rsid w:val="35A420A5"/>
    <w:rsid w:val="369BFC01"/>
    <w:rsid w:val="36E9CBF0"/>
    <w:rsid w:val="375F99DB"/>
    <w:rsid w:val="3932C713"/>
    <w:rsid w:val="3B93DB5C"/>
    <w:rsid w:val="3B9930A0"/>
    <w:rsid w:val="3C806E16"/>
    <w:rsid w:val="3E1D6025"/>
    <w:rsid w:val="3E553117"/>
    <w:rsid w:val="3E77E02D"/>
    <w:rsid w:val="3F900ED1"/>
    <w:rsid w:val="40D02FE7"/>
    <w:rsid w:val="41252A0F"/>
    <w:rsid w:val="4355B65F"/>
    <w:rsid w:val="43A0DD77"/>
    <w:rsid w:val="43BCA8E9"/>
    <w:rsid w:val="44633155"/>
    <w:rsid w:val="480FE73B"/>
    <w:rsid w:val="4840FB21"/>
    <w:rsid w:val="48B43648"/>
    <w:rsid w:val="48CF311F"/>
    <w:rsid w:val="4943CF4D"/>
    <w:rsid w:val="4947748B"/>
    <w:rsid w:val="4B9E1C4B"/>
    <w:rsid w:val="4BEE2297"/>
    <w:rsid w:val="4BF9F6CF"/>
    <w:rsid w:val="4DC14745"/>
    <w:rsid w:val="4DE31E33"/>
    <w:rsid w:val="4E96C81D"/>
    <w:rsid w:val="4EB88962"/>
    <w:rsid w:val="4FFF8E26"/>
    <w:rsid w:val="50420B7D"/>
    <w:rsid w:val="506D916E"/>
    <w:rsid w:val="50D02995"/>
    <w:rsid w:val="538CD26B"/>
    <w:rsid w:val="562AB01D"/>
    <w:rsid w:val="56CFD15B"/>
    <w:rsid w:val="5763D0E1"/>
    <w:rsid w:val="57A7FD87"/>
    <w:rsid w:val="57E9A041"/>
    <w:rsid w:val="586EA933"/>
    <w:rsid w:val="588FCF07"/>
    <w:rsid w:val="58CAA527"/>
    <w:rsid w:val="58F6122D"/>
    <w:rsid w:val="591FFB84"/>
    <w:rsid w:val="5954BA66"/>
    <w:rsid w:val="59C06AF9"/>
    <w:rsid w:val="5B4C792A"/>
    <w:rsid w:val="5C00B20F"/>
    <w:rsid w:val="5C4B8132"/>
    <w:rsid w:val="5D296111"/>
    <w:rsid w:val="5D66992E"/>
    <w:rsid w:val="5D693AF2"/>
    <w:rsid w:val="5E714B7E"/>
    <w:rsid w:val="6036D9F2"/>
    <w:rsid w:val="60408F00"/>
    <w:rsid w:val="6061EB20"/>
    <w:rsid w:val="6178FCDC"/>
    <w:rsid w:val="619CAD78"/>
    <w:rsid w:val="61DDC11D"/>
    <w:rsid w:val="61EB571D"/>
    <w:rsid w:val="61FAD37B"/>
    <w:rsid w:val="622BA0B6"/>
    <w:rsid w:val="62608F7E"/>
    <w:rsid w:val="62BB73E6"/>
    <w:rsid w:val="631BFAF5"/>
    <w:rsid w:val="63B42185"/>
    <w:rsid w:val="65173B83"/>
    <w:rsid w:val="662B0566"/>
    <w:rsid w:val="6686EE10"/>
    <w:rsid w:val="66A460F8"/>
    <w:rsid w:val="67254B45"/>
    <w:rsid w:val="6746293F"/>
    <w:rsid w:val="6832CB1B"/>
    <w:rsid w:val="691BE256"/>
    <w:rsid w:val="6AE2C130"/>
    <w:rsid w:val="6B738BAD"/>
    <w:rsid w:val="6CA83DED"/>
    <w:rsid w:val="6DDEEBC4"/>
    <w:rsid w:val="6E914A74"/>
    <w:rsid w:val="6ED11757"/>
    <w:rsid w:val="6EEB141D"/>
    <w:rsid w:val="6EEF9F2A"/>
    <w:rsid w:val="713BB984"/>
    <w:rsid w:val="72B68164"/>
    <w:rsid w:val="730E8E49"/>
    <w:rsid w:val="7387C242"/>
    <w:rsid w:val="75201A3F"/>
    <w:rsid w:val="752664A3"/>
    <w:rsid w:val="75380593"/>
    <w:rsid w:val="75BD0C43"/>
    <w:rsid w:val="76D21790"/>
    <w:rsid w:val="785C1C49"/>
    <w:rsid w:val="787DFA44"/>
    <w:rsid w:val="78A6134B"/>
    <w:rsid w:val="79389595"/>
    <w:rsid w:val="79650570"/>
    <w:rsid w:val="7AD5660A"/>
    <w:rsid w:val="7B325E15"/>
    <w:rsid w:val="7BF3AE84"/>
    <w:rsid w:val="7C162ECA"/>
    <w:rsid w:val="7C176D0E"/>
    <w:rsid w:val="7C222A4C"/>
    <w:rsid w:val="7C877660"/>
    <w:rsid w:val="7DA9557C"/>
    <w:rsid w:val="7DD4AC51"/>
    <w:rsid w:val="7DD8AFFB"/>
    <w:rsid w:val="7EE7A550"/>
    <w:rsid w:val="7F29F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1B257"/>
  <w15:chartTrackingRefBased/>
  <w15:docId w15:val="{40BE02EA-9591-4E56-A3A5-35564A6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1F"/>
    <w:pPr>
      <w:spacing w:before="16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2C2"/>
    <w:pPr>
      <w:keepNext/>
      <w:keepLines/>
      <w:pageBreakBefore/>
      <w:numPr>
        <w:numId w:val="5"/>
      </w:numPr>
      <w:spacing w:before="360" w:after="240"/>
      <w:outlineLvl w:val="0"/>
    </w:pPr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EF"/>
    <w:pPr>
      <w:keepNext/>
      <w:keepLines/>
      <w:numPr>
        <w:ilvl w:val="1"/>
        <w:numId w:val="5"/>
      </w:numPr>
      <w:spacing w:before="360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997"/>
    <w:pPr>
      <w:keepNext/>
      <w:keepLines/>
      <w:numPr>
        <w:numId w:val="21"/>
      </w:numPr>
      <w:spacing w:before="240"/>
      <w:ind w:left="576"/>
      <w:outlineLvl w:val="2"/>
    </w:pPr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95951"/>
    <w:pPr>
      <w:numPr>
        <w:ilvl w:val="3"/>
        <w:numId w:val="5"/>
      </w:num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75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75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75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75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75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02C2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AED"/>
    <w:rPr>
      <w:noProof/>
      <w:color w:val="555A51" w:themeColor="background2" w:themeShade="8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40AED"/>
    <w:rPr>
      <w:noProof/>
      <w:color w:val="555A51" w:themeColor="background2" w:themeShade="8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A32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54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680"/>
        <w:tab w:val="right" w:pos="9360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4B00"/>
    <w:rPr>
      <w:color w:val="BE1E2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68FA"/>
    <w:pPr>
      <w:tabs>
        <w:tab w:val="left" w:pos="36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B3736"/>
    <w:rPr>
      <w:color w:val="BE1E2D" w:themeColor="hyperlink"/>
      <w:sz w:val="24"/>
      <w:u w:val="single"/>
    </w:rPr>
  </w:style>
  <w:style w:type="paragraph" w:styleId="NoSpacing">
    <w:name w:val="No Spacing"/>
    <w:link w:val="NoSpacingChar"/>
    <w:uiPriority w:val="1"/>
    <w:qFormat/>
    <w:rsid w:val="007467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71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A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2C"/>
    <w:rPr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77EF"/>
    <w:pPr>
      <w:numPr>
        <w:numId w:val="0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2177EF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character" w:styleId="SubtleEmphasis">
    <w:name w:val="Subtle Emphasis"/>
    <w:basedOn w:val="DefaultParagraphFont"/>
    <w:uiPriority w:val="19"/>
    <w:qFormat/>
    <w:rsid w:val="0022297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177EF"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997"/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68AE"/>
    <w:rPr>
      <w:color w:val="555950" w:themeColor="followedHyperlink"/>
      <w:u w:val="single"/>
    </w:rPr>
  </w:style>
  <w:style w:type="paragraph" w:customStyle="1" w:styleId="Bullets">
    <w:name w:val="Bullets"/>
    <w:basedOn w:val="ListParagraph"/>
    <w:qFormat/>
    <w:rsid w:val="007A0DBE"/>
    <w:pPr>
      <w:numPr>
        <w:numId w:val="1"/>
      </w:numPr>
      <w:spacing w:before="80"/>
      <w:ind w:left="360"/>
      <w:contextualSpacing w:val="0"/>
    </w:pPr>
    <w:rPr>
      <w:rFonts w:cstheme="minorHAnsi"/>
    </w:rPr>
  </w:style>
  <w:style w:type="paragraph" w:customStyle="1" w:styleId="Bullets-2ndlevel">
    <w:name w:val="Bullets - 2nd level"/>
    <w:basedOn w:val="Bullets"/>
    <w:qFormat/>
    <w:rsid w:val="00555F72"/>
    <w:pPr>
      <w:numPr>
        <w:ilvl w:val="1"/>
      </w:num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95951"/>
    <w:rPr>
      <w:rFonts w:asciiTheme="majorHAnsi" w:eastAsiaTheme="majorEastAsia" w:hAnsiTheme="majorHAnsi" w:cstheme="majorBidi"/>
      <w:b/>
      <w:color w:val="555A51" w:themeColor="background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4468FA"/>
    <w:pPr>
      <w:tabs>
        <w:tab w:val="left" w:pos="880"/>
        <w:tab w:val="right" w:leader="dot" w:pos="9350"/>
      </w:tabs>
      <w:spacing w:after="100"/>
      <w:ind w:left="90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4468FA"/>
    <w:pPr>
      <w:tabs>
        <w:tab w:val="left" w:pos="1440"/>
        <w:tab w:val="right" w:leader="dot" w:pos="9350"/>
      </w:tabs>
      <w:spacing w:after="100"/>
      <w:ind w:left="1440" w:hanging="540"/>
    </w:pPr>
  </w:style>
  <w:style w:type="table" w:styleId="TableGrid">
    <w:name w:val="Table Grid"/>
    <w:basedOn w:val="TableNormal"/>
    <w:uiPriority w:val="39"/>
    <w:rsid w:val="0079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11757"/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11757"/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757"/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7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6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757"/>
  </w:style>
  <w:style w:type="paragraph" w:styleId="FootnoteText">
    <w:name w:val="footnote text"/>
    <w:basedOn w:val="Normal"/>
    <w:link w:val="FootnoteTextChar"/>
    <w:uiPriority w:val="99"/>
    <w:semiHidden/>
    <w:unhideWhenUsed/>
    <w:rsid w:val="006117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757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11757"/>
    <w:rPr>
      <w:vertAlign w:val="superscript"/>
    </w:rPr>
  </w:style>
  <w:style w:type="character" w:customStyle="1" w:styleId="apple-converted-space">
    <w:name w:val="apple-converted-space"/>
    <w:basedOn w:val="DefaultParagraphFont"/>
    <w:rsid w:val="00611757"/>
  </w:style>
  <w:style w:type="character" w:customStyle="1" w:styleId="CommentSubjectChar1">
    <w:name w:val="Comment Subject Char1"/>
    <w:basedOn w:val="CommentTextChar"/>
    <w:uiPriority w:val="99"/>
    <w:semiHidden/>
    <w:rsid w:val="006117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1757"/>
    <w:rPr>
      <w:b/>
      <w:bCs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611757"/>
  </w:style>
  <w:style w:type="numbering" w:customStyle="1" w:styleId="Style1">
    <w:name w:val="Style1"/>
    <w:uiPriority w:val="99"/>
    <w:rsid w:val="0006591B"/>
    <w:pPr>
      <w:numPr>
        <w:numId w:val="4"/>
      </w:numPr>
    </w:pPr>
  </w:style>
  <w:style w:type="paragraph" w:customStyle="1" w:styleId="Footnote1">
    <w:name w:val="Footnote1"/>
    <w:basedOn w:val="FootnoteText"/>
    <w:qFormat/>
    <w:rsid w:val="00C367CC"/>
    <w:pPr>
      <w:ind w:left="180" w:hanging="1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EH">
      <a:dk1>
        <a:srgbClr val="000000"/>
      </a:dk1>
      <a:lt1>
        <a:srgbClr val="FFFFFF"/>
      </a:lt1>
      <a:dk2>
        <a:srgbClr val="BE1E2D"/>
      </a:dk2>
      <a:lt2>
        <a:srgbClr val="ABAFA6"/>
      </a:lt2>
      <a:accent1>
        <a:srgbClr val="0D284B"/>
      </a:accent1>
      <a:accent2>
        <a:srgbClr val="B2D235"/>
      </a:accent2>
      <a:accent3>
        <a:srgbClr val="881B55"/>
      </a:accent3>
      <a:accent4>
        <a:srgbClr val="2FB5C5"/>
      </a:accent4>
      <a:accent5>
        <a:srgbClr val="84C441"/>
      </a:accent5>
      <a:accent6>
        <a:srgbClr val="D78428"/>
      </a:accent6>
      <a:hlink>
        <a:srgbClr val="BE1E2D"/>
      </a:hlink>
      <a:folHlink>
        <a:srgbClr val="5559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717F-CE47-4B46-A009-570CDEAF626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afbecd6-5b90-4e30-a018-27bbbca06165"/>
    <ds:schemaRef ds:uri="4ebe5f28-4db5-4aba-81dd-ff20caa6c2c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7E0A03-4C94-4107-B8C1-B8FA02C03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FE155B-7932-477A-897B-51B63571F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18F8F-ED17-4E97-99C4-8D5E096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</vt:lpstr>
    </vt:vector>
  </TitlesOfParts>
  <Company>Last updated: January 2020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</dc:title>
  <dc:subject/>
  <dc:creator>Stefania Seccia &amp; Debbie Harrison</dc:creator>
  <cp:keywords/>
  <dc:description/>
  <cp:lastModifiedBy>Debbie Harrison</cp:lastModifiedBy>
  <cp:revision>9</cp:revision>
  <cp:lastPrinted>2020-06-10T19:42:00Z</cp:lastPrinted>
  <dcterms:created xsi:type="dcterms:W3CDTF">2020-06-10T19:51:00Z</dcterms:created>
  <dcterms:modified xsi:type="dcterms:W3CDTF">2020-06-10T20:46:00Z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